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Dynamic Trust Evaluation and Synchronization in Autonomous Vehicle Networks</w:t>
      </w:r>
    </w:p>
    <w:p>
      <w:pPr>
        <w:pStyle w:val="Heading2"/>
      </w:pPr>
      <w:r>
        <w:t>Problem Statement:</w:t>
      </w:r>
    </w:p>
    <w:p>
      <w:r>
        <w:t>In multi-agent environments, effectively computing and propagating trust among autonomous vehicles without relying on a central authority remains a challenge. Our approach allows vehicles to continuously evaluate and update trust scores, which are synchronized directly between agents, creating a feedback loop where vehicle behavior is dynamically influenced by trust levels.</w:t>
      </w:r>
    </w:p>
    <w:p>
      <w:pPr>
        <w:pStyle w:val="Heading2"/>
      </w:pPr>
      <w:r>
        <w:t>Objectives:</w:t>
      </w:r>
    </w:p>
    <w:p>
      <w:r>
        <w:t>1. Trust Score Computation: Develop and implement trust score algorithms based on predefined rules, such as speed bounds and acceleration, formulated through signal temporal logic and Subjective Logic.</w:t>
      </w:r>
    </w:p>
    <w:p>
      <w:r>
        <w:t>2. Trust Exchange and Feedback Loop: Facilitate the exchange of trust scores between vehicles when they come into proximity, and establish a feedback loop where trust scores are updated based on observed behavior, leading to adaptive behavioral responses.</w:t>
      </w:r>
    </w:p>
    <w:p>
      <w:pPr>
        <w:pStyle w:val="Heading2"/>
      </w:pPr>
      <w:r>
        <w:t>Methodology:</w:t>
      </w:r>
    </w:p>
    <w:p>
      <w:r>
        <w:t>- Platform Setup: The experiment is conducted on a large treadmill with three RC cars, two controlled by software and one by a user via remote control. Each car is color-coded and equipped with AprilTags for identification.</w:t>
      </w:r>
    </w:p>
    <w:p>
      <w:r>
        <w:t>- Trust Score Management: Trust scores are computed using predefined rules such as speed bounds and acceleration, and Subjective Logic is applied to evaluate trustworthiness. Each vehicle maintains its own trust score and a cache of trust scores from recent interactions.</w:t>
      </w:r>
    </w:p>
    <w:p>
      <w:r>
        <w:t>- Proximity-Based Interaction: Proximity is defined as 150 cm in the treadmill setup, though this value is adjustable. When vehicles come within this distance, they exchange trust scores and monitor each other's behavior to update these scores in real-time.</w:t>
      </w:r>
    </w:p>
    <w:p>
      <w:r>
        <w:t>- Behavioral Adaptation: If a vehicle's trust score falls below a predefined threshold, it will maintain a minimum distance (e.g., 70 cm, this value is adjustable) from the low-trust vehicle until trust is restored.</w:t>
      </w:r>
    </w:p>
    <w:p>
      <w:r>
        <w:t>- Data Logging and Analysis: All interactions and trust scores are processed in real-time. The success of the trust model will be evaluated by observing changes in trust scores as vehicles follow or violate the predefined rules, and how other vehicles adjust their behavior accordingly.</w:t>
      </w:r>
    </w:p>
    <w:p>
      <w:r>
        <w:t>- Data Sharing Protocol: Trust scores are currently shared via a central computer, highlighting the need for a more decentralized communication protocol in future research.</w:t>
      </w:r>
    </w:p>
    <w:p>
      <w:pPr>
        <w:pStyle w:val="Heading2"/>
      </w:pPr>
      <w:r>
        <w:t>Scenario 1: Trust Interaction Between a Computer-Controlled and a User-Controlled Car</w:t>
      </w:r>
    </w:p>
    <w:p>
      <w:pPr>
        <w:pStyle w:val="Heading3"/>
      </w:pPr>
      <w:r>
        <w:t>Description:</w:t>
      </w:r>
    </w:p>
    <w:p>
      <w:r>
        <w:t>In this scenario, we focus on the interaction between a computer-controlled car and a user-controlled car on the treadmill. Initially, the computer-controlled car is alone on the treadmill, storing its own trust score and the trust scores of other vehicles it has previously encountered. The initial trust score for each car is set at 0.75.</w:t>
      </w:r>
    </w:p>
    <w:p>
      <w:pPr>
        <w:pStyle w:val="Heading3"/>
      </w:pPr>
      <w:r>
        <w:t>Interaction Dynamics:</w:t>
      </w:r>
    </w:p>
    <w:p>
      <w:r>
        <w:t>As the user-controlled car enters the treadmill, it comes into proximity with the computer-controlled car. Proximity is defined by a set distance, and as soon as this condition is met, the two cars exchange trust scores. The cars request the trust scores of others based on their unique IDs and update their internal caches (trust of other cars they have interacted with) accordingly. - This exchange is facilitated by the central computer on the treadmill, which maintains a class for each car.</w:t>
      </w:r>
    </w:p>
    <w:p>
      <w:pPr>
        <w:pStyle w:val="Heading3"/>
      </w:pPr>
      <w:r>
        <w:t>Trust Score Management:</w:t>
      </w:r>
    </w:p>
    <w:p>
      <w:r>
        <w:t>Once in proximity, the cars begin monitoring each other. External sensors positioned around the treadmill collect real-time data on key metrics such as speed and acceleration. Each car uses these metrics to generate a short-term opinion about the trustworthiness of the other car. The short-term opinion is calculated based on the observed behavior and adherence to predefined rules, such as maintaining proper speed bounds and acceleration limits.</w:t>
      </w:r>
    </w:p>
    <w:p>
      <w:r>
        <w:t>This short-term opinion is then merged into the car's long-term trust score using a fusion method, which accounts for both recent observations and the car's historical behavior. The updated long-term trust score reflects the car's overall trustworthiness and reliability over time.</w:t>
      </w:r>
    </w:p>
    <w:p>
      <w:r>
        <w:t>After merging the short-term opinion into the long-term trust score, each car syncs its new trust score with all other cars within proximity, ensuring that every vehicle has the latest and most accurate trust information. This continuous update and synchronization process allows the cars to adapt their behavior in real-time based on the most current trust assessments.</w:t>
      </w:r>
    </w:p>
    <w:p>
      <w:pPr>
        <w:pStyle w:val="Heading3"/>
      </w:pPr>
      <w:r>
        <w:t>Behavioral Response:</w:t>
      </w:r>
    </w:p>
    <w:p>
      <w:r>
        <w:t>If a car’s trust score drops below a pre-defined threshold, for example, 0.7, the other car will respond by maintaining a minimum distance from it, such as 70 cm. This distance is enforced as long as the trust score remains below the threshold. Conversely, if the observed behavior adheres to the rules, the trust score will increase accordingly.</w:t>
      </w:r>
    </w:p>
    <w:p>
      <w:pPr>
        <w:pStyle w:val="Heading3"/>
      </w:pPr>
      <w:r>
        <w:t>End of Interaction:</w:t>
      </w:r>
    </w:p>
    <w:p>
      <w:r>
        <w:t>Once the cars move out of proximity, they cease to update each other's trust scores. However, they retain the last updated trust scores for future interactions. This means that when they encounter each other again, they will use the most recent trust data to inform their behavior.</w:t>
      </w:r>
    </w:p>
    <w:p>
      <w:pPr>
        <w:pStyle w:val="Heading3"/>
      </w:pPr>
      <w:r>
        <w:t>Assumptions:</w:t>
      </w:r>
    </w:p>
    <w:p>
      <w:r>
        <w:t>- The sensors used to gather behavioral data are assumed to be highly accurate, with no errors or discrepancies in the information they provide.</w:t>
      </w:r>
    </w:p>
    <w:p>
      <w:r>
        <w:t>- The set interval for trust score updates (one second) is adjustable, allowing for flexibility in different scenarios.</w:t>
      </w:r>
    </w:p>
    <w:p>
      <w:r>
        <w:t>This scenario emphasizes the continuous feedback loop of trust computation and behavioral adaptation, showcasing how trust scores influence real-time decisions and interactions between autonomous and human-controlled vehicles.</w:t>
      </w:r>
    </w:p>
    <w:p>
      <w:pPr>
        <w:pStyle w:val="Heading2"/>
      </w:pPr>
      <w:r>
        <w:t>Scenario 2: Trust Synchronization and Fusion in a Multi-Vehicle Environment</w:t>
      </w:r>
    </w:p>
    <w:p>
      <w:pPr>
        <w:pStyle w:val="Heading3"/>
      </w:pPr>
      <w:r>
        <w:t>Description:</w:t>
      </w:r>
    </w:p>
    <w:p>
      <w:r>
        <w:t>This scenario explores the interaction and trust synchronization among three vehicles—Car1, Car2, and Car3—operating in proximity on the treadmill. The focus is on how Car1, being monitored by both Car2 and Car3, receives and processes trust assessments to update its long-term trust score.</w:t>
      </w:r>
    </w:p>
    <w:p>
      <w:pPr>
        <w:pStyle w:val="Heading3"/>
      </w:pPr>
      <w:r>
        <w:t>Interaction Dynamics:</w:t>
      </w:r>
    </w:p>
    <w:p>
      <w:r>
        <w:t>Car1, positioned within proximity to both Car2 and Car3, is subject to monitoring by the two other cars. As all three vehicles operate within the defined proximity threshold, Car2 and Car3 continuously evaluate Car1’s behavior based on predefined rules and metrics, such as speed and acceleration, which are captured by external sensors.</w:t>
      </w:r>
    </w:p>
    <w:p>
      <w:pPr>
        <w:pStyle w:val="Heading3"/>
      </w:pPr>
      <w:r>
        <w:t>Trust Score Management:</w:t>
      </w:r>
    </w:p>
    <w:p>
      <w:r>
        <w:t>Car2 and Car3 independently generate short-term opinions about Car1’s trustworthiness based on their observations. Since the sensors are assumed to be accurate and free from errors, both Car2 and Car3 observe identical behaviors from Car1 and consequently arrive at the same short-term opinion regarding Car1’s trust score.</w:t>
      </w:r>
    </w:p>
    <w:p>
      <w:pPr>
        <w:pStyle w:val="Heading3"/>
      </w:pPr>
      <w:r>
        <w:t>Opinion Fusion and Trust Update:</w:t>
      </w:r>
    </w:p>
    <w:p>
      <w:r>
        <w:t>Car1 receives the short-term opinions from both Car2 and Car3. These opinions are then fused together, to form a consolidated short-term opinion. This fused opinion is merged into Car1’s long-term trust score, allowing Car1 to update its self-assessment based on the recent observations from other vehicles.</w:t>
      </w:r>
    </w:p>
    <w:p>
      <w:pPr>
        <w:pStyle w:val="Heading3"/>
      </w:pPr>
      <w:r>
        <w:t>Trust Synchronization:</w:t>
      </w:r>
    </w:p>
    <w:p>
      <w:r>
        <w:t>After updating its trust score, Car1 synchronizes this new trust score with all cars within its proximity, i.e., Car2 and Car3. This ensures that all vehicles involved in the interaction have the most recent and accurate trust information regarding Car1.</w:t>
      </w:r>
    </w:p>
    <w:p>
      <w:pPr>
        <w:pStyle w:val="Heading3"/>
      </w:pPr>
      <w:r>
        <w:t>Malicious Actor Consideration:</w:t>
      </w:r>
    </w:p>
    <w:p>
      <w:r>
        <w:t>The scenario also accounts for the possibility of malicious actors. Although the assumption is that the sensors are correct and provide identical observations to both Car2 and Car3, the system’s design inherently considers the presence of malicious actors by allowing for robust trust evaluation and synchronization. If a car were to act maliciously, it would be reflected in the trust scores calculated by other vehicles, ensuring that trust remains a reliable metric for decision-making.</w:t>
      </w:r>
    </w:p>
    <w:p>
      <w:pPr>
        <w:pStyle w:val="Heading3"/>
      </w:pPr>
      <w:r>
        <w:t>Assumptions:</w:t>
      </w:r>
    </w:p>
    <w:p>
      <w:r>
        <w:t>- The external sensors accurately capture and transmit behavioral data with no errors.</w:t>
      </w:r>
    </w:p>
    <w:p>
      <w:pPr>
        <w:pStyle w:val="Heading2"/>
      </w:pPr>
      <w:r>
        <w:t>Other Potential Titles:</w:t>
      </w:r>
    </w:p>
    <w:p>
      <w:r>
        <w:t>- Decentralized Trust Propagation and Behavior Adaptation in Multi-Agent Autonomous Systems</w:t>
        <w:br/>
        <w:t>- Dynamic Trust Evaluation and Synchronization in Autonomous Vehicle Networks</w:t>
        <w:br/>
        <w:t>- Feedback-Driven Trust Management in Decentralized Multi-Agent Environments</w:t>
        <w:br/>
        <w:t>- Autonomous Vehicle Behavior Modulation Through Continuous Trust Evaluation</w:t>
        <w:br/>
        <w:t>- Real-Time Trust Propagation and Behavioral Adaptation in Multi-Agent Systems</w:t>
        <w:br/>
        <w:t>- Trust Without Central Authority: Synchronization and Behavior in Autonomous Vehicle Networks</w:t>
        <w:br/>
        <w:t>- Continuous Trust Assessment and Feedback Loops in Autonomous Multi-Agent Systems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